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82" w:rsidRDefault="00F46582">
      <w:r>
        <w:rPr>
          <w:noProof/>
        </w:rPr>
        <w:drawing>
          <wp:anchor distT="0" distB="0" distL="63500" distR="63500" simplePos="0" relativeHeight="251659264" behindDoc="0" locked="0" layoutInCell="1" allowOverlap="1" wp14:anchorId="119720E8" wp14:editId="6DD61030">
            <wp:simplePos x="0" y="0"/>
            <wp:positionH relativeFrom="page">
              <wp:posOffset>3552825</wp:posOffset>
            </wp:positionH>
            <wp:positionV relativeFrom="page">
              <wp:posOffset>533400</wp:posOffset>
            </wp:positionV>
            <wp:extent cx="561665" cy="443230"/>
            <wp:effectExtent l="0" t="0" r="0" b="0"/>
            <wp:wrapNone/>
            <wp:docPr id="2" name="Рисунок 2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1FA" w:rsidRDefault="000771FA"/>
    <w:p w:rsidR="000771FA" w:rsidRPr="00F46582" w:rsidRDefault="000771FA" w:rsidP="000771FA">
      <w:pPr>
        <w:pStyle w:val="30"/>
        <w:shd w:val="clear" w:color="auto" w:fill="auto"/>
        <w:spacing w:after="204"/>
        <w:ind w:left="20"/>
        <w:rPr>
          <w:sz w:val="22"/>
          <w:szCs w:val="22"/>
        </w:rPr>
      </w:pPr>
      <w:r w:rsidRPr="00F46582">
        <w:rPr>
          <w:sz w:val="22"/>
          <w:szCs w:val="22"/>
        </w:rPr>
        <w:t>МІНІСТЕРСТВО ОБОРОНИ</w:t>
      </w:r>
      <w:r w:rsidRPr="00F46582">
        <w:rPr>
          <w:sz w:val="22"/>
          <w:szCs w:val="22"/>
        </w:rPr>
        <w:br/>
        <w:t>УКРАЇНИ</w:t>
      </w:r>
    </w:p>
    <w:p w:rsidR="000771FA" w:rsidRPr="00F46582" w:rsidRDefault="000771FA" w:rsidP="000771FA">
      <w:pPr>
        <w:pStyle w:val="40"/>
        <w:shd w:val="clear" w:color="auto" w:fill="auto"/>
        <w:spacing w:before="0" w:after="0" w:line="220" w:lineRule="exact"/>
        <w:ind w:left="20"/>
        <w:rPr>
          <w:sz w:val="24"/>
          <w:szCs w:val="24"/>
        </w:rPr>
      </w:pPr>
      <w:proofErr w:type="spellStart"/>
      <w:r w:rsidRPr="00F46582">
        <w:rPr>
          <w:sz w:val="24"/>
          <w:szCs w:val="24"/>
        </w:rPr>
        <w:t>Комунарський</w:t>
      </w:r>
      <w:proofErr w:type="spellEnd"/>
    </w:p>
    <w:p w:rsidR="000771FA" w:rsidRPr="00F46582" w:rsidRDefault="000771FA" w:rsidP="000771FA">
      <w:pPr>
        <w:pStyle w:val="40"/>
        <w:shd w:val="clear" w:color="auto" w:fill="auto"/>
        <w:spacing w:before="0" w:after="0" w:line="220" w:lineRule="exact"/>
        <w:ind w:left="20"/>
        <w:rPr>
          <w:sz w:val="24"/>
          <w:szCs w:val="24"/>
        </w:rPr>
      </w:pPr>
      <w:r w:rsidRPr="00F46582">
        <w:rPr>
          <w:sz w:val="24"/>
          <w:szCs w:val="24"/>
        </w:rPr>
        <w:t>районний військовий комісаріат</w:t>
      </w:r>
    </w:p>
    <w:p w:rsidR="000771FA" w:rsidRDefault="000771FA" w:rsidP="000771FA">
      <w:pPr>
        <w:pStyle w:val="30"/>
        <w:shd w:val="clear" w:color="auto" w:fill="auto"/>
        <w:spacing w:after="0" w:line="259" w:lineRule="exact"/>
        <w:ind w:left="20"/>
      </w:pPr>
    </w:p>
    <w:p w:rsidR="000771FA" w:rsidRPr="00F46582" w:rsidRDefault="000771FA" w:rsidP="000771FA">
      <w:pPr>
        <w:pStyle w:val="30"/>
        <w:shd w:val="clear" w:color="auto" w:fill="auto"/>
        <w:spacing w:after="0" w:line="259" w:lineRule="exact"/>
        <w:ind w:left="20"/>
        <w:rPr>
          <w:sz w:val="24"/>
          <w:szCs w:val="24"/>
        </w:rPr>
      </w:pPr>
      <w:r w:rsidRPr="00F46582">
        <w:rPr>
          <w:sz w:val="24"/>
          <w:szCs w:val="24"/>
        </w:rPr>
        <w:t>69083 м. Запоріжжя,</w:t>
      </w:r>
      <w:r w:rsidRPr="00F46582">
        <w:rPr>
          <w:sz w:val="24"/>
          <w:szCs w:val="24"/>
        </w:rPr>
        <w:br/>
        <w:t>вул. Музична, 2а</w:t>
      </w:r>
    </w:p>
    <w:p w:rsidR="000771FA" w:rsidRDefault="000771FA"/>
    <w:p w:rsidR="000771FA" w:rsidRDefault="000771FA" w:rsidP="000771FA">
      <w:pPr>
        <w:pStyle w:val="20"/>
        <w:shd w:val="clear" w:color="auto" w:fill="auto"/>
        <w:spacing w:before="0"/>
        <w:ind w:firstLine="567"/>
        <w:jc w:val="both"/>
      </w:pPr>
      <w:proofErr w:type="spellStart"/>
      <w:r>
        <w:t>Комунарським</w:t>
      </w:r>
      <w:proofErr w:type="spellEnd"/>
      <w:r>
        <w:t xml:space="preserve"> РВК розпочато відбір кандидатів для вступу до вищих військових навчальних закладів (далі - ВВНЗ) та військових коледжів сержантського складу (далі ВКСС) у 2020 році.</w:t>
      </w:r>
    </w:p>
    <w:p w:rsidR="000771FA" w:rsidRPr="00100FD0" w:rsidRDefault="000771FA" w:rsidP="000771FA">
      <w:pPr>
        <w:pStyle w:val="20"/>
        <w:shd w:val="clear" w:color="auto" w:fill="auto"/>
        <w:spacing w:before="0"/>
        <w:ind w:firstLine="567"/>
        <w:jc w:val="both"/>
      </w:pPr>
      <w:r>
        <w:t>Відбір кандидатів для вступу до ВВНЗ визначений для наступних навчальних закладів:</w:t>
      </w:r>
    </w:p>
    <w:p w:rsidR="000771FA" w:rsidRDefault="000771FA" w:rsidP="000771FA">
      <w:pPr>
        <w:pStyle w:val="20"/>
        <w:shd w:val="clear" w:color="auto" w:fill="auto"/>
        <w:spacing w:before="0"/>
        <w:ind w:firstLine="0"/>
        <w:jc w:val="both"/>
      </w:pPr>
      <w:r>
        <w:t>- Національний університет оборони України ім.</w:t>
      </w:r>
      <w:r>
        <w:rPr>
          <w:lang w:val="en-US"/>
        </w:rPr>
        <w:t xml:space="preserve"> </w:t>
      </w:r>
      <w:r>
        <w:t xml:space="preserve">Івана </w:t>
      </w:r>
      <w:proofErr w:type="spellStart"/>
      <w:r>
        <w:t>Черняховського</w:t>
      </w:r>
      <w:proofErr w:type="spellEnd"/>
      <w:r>
        <w:t xml:space="preserve"> (інститут фізичної культури) ( м. Київ);</w:t>
      </w:r>
    </w:p>
    <w:p w:rsidR="000771FA" w:rsidRDefault="000771FA" w:rsidP="000771FA">
      <w:pPr>
        <w:pStyle w:val="20"/>
        <w:shd w:val="clear" w:color="auto" w:fill="auto"/>
        <w:tabs>
          <w:tab w:val="left" w:pos="1700"/>
        </w:tabs>
        <w:spacing w:before="0"/>
        <w:ind w:firstLine="0"/>
        <w:jc w:val="both"/>
      </w:pPr>
      <w:r>
        <w:t xml:space="preserve">- Харківський Національний університет Повітряних Сил ім. Івана </w:t>
      </w:r>
      <w:proofErr w:type="spellStart"/>
      <w:r>
        <w:t>Кожедуба</w:t>
      </w:r>
      <w:proofErr w:type="spellEnd"/>
      <w:r>
        <w:t xml:space="preserve"> (</w:t>
      </w:r>
      <w:proofErr w:type="spellStart"/>
      <w:r>
        <w:t>м.Харків</w:t>
      </w:r>
      <w:proofErr w:type="spellEnd"/>
      <w:r>
        <w:t>);</w:t>
      </w:r>
    </w:p>
    <w:p w:rsidR="000771FA" w:rsidRDefault="000771FA" w:rsidP="000771FA">
      <w:pPr>
        <w:pStyle w:val="20"/>
        <w:shd w:val="clear" w:color="auto" w:fill="auto"/>
        <w:tabs>
          <w:tab w:val="left" w:pos="1700"/>
        </w:tabs>
        <w:spacing w:before="0"/>
        <w:ind w:firstLine="0"/>
        <w:jc w:val="both"/>
      </w:pPr>
      <w:r>
        <w:t>- Національна академія Сухопутних військ ім. гетьмана Петра Сагайдачного</w:t>
      </w:r>
      <w:r>
        <w:rPr>
          <w:lang w:val="en-US"/>
        </w:rPr>
        <w:t xml:space="preserve"> </w:t>
      </w:r>
      <w:r>
        <w:t>(</w:t>
      </w:r>
      <w:proofErr w:type="spellStart"/>
      <w:r>
        <w:t>м.Львів</w:t>
      </w:r>
      <w:proofErr w:type="spellEnd"/>
      <w:r>
        <w:t>);</w:t>
      </w:r>
    </w:p>
    <w:p w:rsidR="000771FA" w:rsidRDefault="000771FA" w:rsidP="000771FA">
      <w:pPr>
        <w:pStyle w:val="20"/>
        <w:shd w:val="clear" w:color="auto" w:fill="auto"/>
        <w:tabs>
          <w:tab w:val="left" w:pos="1700"/>
        </w:tabs>
        <w:spacing w:before="0"/>
        <w:ind w:firstLine="0"/>
        <w:jc w:val="both"/>
      </w:pPr>
      <w:r>
        <w:t>-  Військова академія (м. Одеса);</w:t>
      </w:r>
    </w:p>
    <w:p w:rsidR="000771FA" w:rsidRDefault="000771FA" w:rsidP="000771FA">
      <w:pPr>
        <w:pStyle w:val="20"/>
        <w:shd w:val="clear" w:color="auto" w:fill="auto"/>
        <w:tabs>
          <w:tab w:val="left" w:pos="1700"/>
        </w:tabs>
        <w:spacing w:before="0"/>
        <w:ind w:firstLine="0"/>
        <w:jc w:val="both"/>
      </w:pPr>
      <w:r>
        <w:t>-  Військовий інститут телекомунікацій та інформатизації (м. Київ);</w:t>
      </w:r>
    </w:p>
    <w:p w:rsidR="000771FA" w:rsidRDefault="000771FA" w:rsidP="000771FA">
      <w:pPr>
        <w:pStyle w:val="20"/>
        <w:shd w:val="clear" w:color="auto" w:fill="auto"/>
        <w:tabs>
          <w:tab w:val="left" w:pos="1700"/>
        </w:tabs>
        <w:spacing w:before="0"/>
        <w:ind w:firstLine="0"/>
        <w:jc w:val="both"/>
      </w:pPr>
      <w:r>
        <w:t>-  Житомирський військовий інститут ім. С.П. Корольова (м. Житомир);</w:t>
      </w:r>
    </w:p>
    <w:p w:rsidR="000771FA" w:rsidRDefault="000771FA" w:rsidP="000771FA">
      <w:pPr>
        <w:pStyle w:val="20"/>
        <w:shd w:val="clear" w:color="auto" w:fill="auto"/>
        <w:tabs>
          <w:tab w:val="left" w:pos="1700"/>
        </w:tabs>
        <w:spacing w:before="0"/>
        <w:ind w:firstLine="0"/>
        <w:jc w:val="both"/>
      </w:pPr>
      <w:r>
        <w:t>-  Військовий інститут Київського національного університету ім.. Тараса Шевченка (м. Київ);</w:t>
      </w:r>
    </w:p>
    <w:p w:rsidR="000771FA" w:rsidRDefault="000771FA" w:rsidP="000771FA">
      <w:pPr>
        <w:pStyle w:val="20"/>
        <w:shd w:val="clear" w:color="auto" w:fill="auto"/>
        <w:tabs>
          <w:tab w:val="left" w:pos="1700"/>
        </w:tabs>
        <w:spacing w:before="0"/>
        <w:ind w:firstLine="0"/>
        <w:jc w:val="both"/>
      </w:pPr>
      <w:r>
        <w:t>- Військовий інститут танкових військ Національного технічного університету «Харківський політехнічний інститут» (м. Харків);</w:t>
      </w:r>
    </w:p>
    <w:p w:rsidR="000771FA" w:rsidRDefault="000771FA" w:rsidP="000771FA">
      <w:pPr>
        <w:pStyle w:val="20"/>
        <w:shd w:val="clear" w:color="auto" w:fill="auto"/>
        <w:tabs>
          <w:tab w:val="left" w:pos="1700"/>
        </w:tabs>
        <w:spacing w:before="0"/>
        <w:ind w:firstLine="0"/>
        <w:jc w:val="both"/>
      </w:pPr>
      <w:r>
        <w:t>- Інститут військово-морських сил Національного університету «Одеська морська академія» (м. Одеса);</w:t>
      </w:r>
    </w:p>
    <w:p w:rsidR="000771FA" w:rsidRDefault="000771FA" w:rsidP="000771FA">
      <w:pPr>
        <w:pStyle w:val="20"/>
        <w:shd w:val="clear" w:color="auto" w:fill="auto"/>
        <w:tabs>
          <w:tab w:val="left" w:pos="4754"/>
          <w:tab w:val="left" w:pos="6376"/>
          <w:tab w:val="left" w:pos="8608"/>
        </w:tabs>
        <w:spacing w:before="0"/>
        <w:ind w:firstLine="0"/>
        <w:jc w:val="both"/>
      </w:pPr>
      <w:r>
        <w:t>- Військово-юридичний факультет Національного юридичного університету ім. Ярослава Мудрого (м. Харків);</w:t>
      </w:r>
    </w:p>
    <w:p w:rsidR="000771FA" w:rsidRDefault="000771FA" w:rsidP="000771FA">
      <w:pPr>
        <w:pStyle w:val="20"/>
        <w:shd w:val="clear" w:color="auto" w:fill="auto"/>
        <w:tabs>
          <w:tab w:val="left" w:pos="4754"/>
          <w:tab w:val="left" w:pos="6376"/>
        </w:tabs>
        <w:spacing w:before="0"/>
        <w:ind w:firstLine="0"/>
        <w:jc w:val="both"/>
      </w:pPr>
      <w:r>
        <w:t>-  Кафедра військової підготовки Національного авіаційного університету (м. Київ);</w:t>
      </w:r>
    </w:p>
    <w:p w:rsidR="000771FA" w:rsidRDefault="000771FA" w:rsidP="000771FA">
      <w:pPr>
        <w:pStyle w:val="20"/>
        <w:shd w:val="clear" w:color="auto" w:fill="auto"/>
        <w:tabs>
          <w:tab w:val="left" w:pos="1722"/>
        </w:tabs>
        <w:spacing w:before="0"/>
        <w:ind w:firstLine="0"/>
        <w:jc w:val="both"/>
      </w:pPr>
      <w:r>
        <w:t>- Кафедра військової підготовки Івано-Франківського національного технічного університету нафти і газу (м. Івано-Франківськ);</w:t>
      </w:r>
    </w:p>
    <w:p w:rsidR="000771FA" w:rsidRDefault="000771FA" w:rsidP="000771FA">
      <w:pPr>
        <w:pStyle w:val="20"/>
        <w:shd w:val="clear" w:color="auto" w:fill="auto"/>
        <w:tabs>
          <w:tab w:val="left" w:pos="1700"/>
        </w:tabs>
        <w:spacing w:before="0"/>
        <w:ind w:firstLine="0"/>
        <w:jc w:val="both"/>
      </w:pPr>
      <w:r>
        <w:t>-  Кафедра</w:t>
      </w:r>
      <w:r>
        <w:tab/>
        <w:t>військової</w:t>
      </w:r>
      <w:r>
        <w:tab/>
        <w:t>підготовки Національного авіаційного університету  (</w:t>
      </w:r>
      <w:proofErr w:type="spellStart"/>
      <w:r>
        <w:t>м.Київ</w:t>
      </w:r>
      <w:proofErr w:type="spellEnd"/>
      <w:r>
        <w:t>);</w:t>
      </w:r>
    </w:p>
    <w:p w:rsidR="000771FA" w:rsidRDefault="000771FA" w:rsidP="000771FA">
      <w:pPr>
        <w:pStyle w:val="20"/>
        <w:shd w:val="clear" w:color="auto" w:fill="auto"/>
        <w:tabs>
          <w:tab w:val="left" w:pos="1722"/>
        </w:tabs>
        <w:spacing w:before="0"/>
        <w:ind w:firstLine="0"/>
        <w:jc w:val="both"/>
      </w:pPr>
      <w:r>
        <w:t>-  Кафедра військової підготовки Одеського державного екологічного університету (м. Одеса);</w:t>
      </w:r>
    </w:p>
    <w:p w:rsidR="000771FA" w:rsidRDefault="000771FA" w:rsidP="000771FA">
      <w:pPr>
        <w:pStyle w:val="20"/>
        <w:shd w:val="clear" w:color="auto" w:fill="auto"/>
        <w:tabs>
          <w:tab w:val="left" w:pos="1700"/>
        </w:tabs>
        <w:spacing w:before="0"/>
        <w:ind w:firstLine="0"/>
        <w:jc w:val="both"/>
      </w:pPr>
      <w:r>
        <w:t>- Кафедра військової підготовки Національного університету біоресурсів і природокористування України (м. Київ);</w:t>
      </w:r>
    </w:p>
    <w:p w:rsidR="000771FA" w:rsidRDefault="000771FA" w:rsidP="000771FA">
      <w:pPr>
        <w:pStyle w:val="20"/>
        <w:shd w:val="clear" w:color="auto" w:fill="auto"/>
        <w:tabs>
          <w:tab w:val="left" w:pos="1720"/>
        </w:tabs>
        <w:spacing w:before="0"/>
        <w:ind w:firstLine="0"/>
        <w:jc w:val="both"/>
      </w:pPr>
      <w:r>
        <w:t xml:space="preserve">- Кафедра військової підготовки спеціалістів Державної спеціальної служби </w:t>
      </w:r>
      <w:r>
        <w:lastRenderedPageBreak/>
        <w:t xml:space="preserve">транспорту Дніпропетровського національного університету залізничного транспорту ім. </w:t>
      </w:r>
      <w:proofErr w:type="spellStart"/>
      <w:r>
        <w:t>В.Лазаряна</w:t>
      </w:r>
      <w:proofErr w:type="spellEnd"/>
      <w:r>
        <w:t xml:space="preserve"> (м. Дніпро).</w:t>
      </w:r>
    </w:p>
    <w:p w:rsidR="000771FA" w:rsidRDefault="000771FA"/>
    <w:p w:rsidR="00F46582" w:rsidRDefault="00F46582" w:rsidP="00F46582">
      <w:pPr>
        <w:pStyle w:val="20"/>
        <w:shd w:val="clear" w:color="auto" w:fill="auto"/>
        <w:spacing w:before="0"/>
        <w:ind w:firstLine="567"/>
        <w:jc w:val="both"/>
      </w:pPr>
      <w:r>
        <w:t>Відбір кандидатів для вступу до ВКСС визначений для наступних</w:t>
      </w:r>
    </w:p>
    <w:p w:rsidR="00F46582" w:rsidRDefault="00F46582" w:rsidP="00F46582">
      <w:pPr>
        <w:pStyle w:val="20"/>
        <w:shd w:val="clear" w:color="auto" w:fill="auto"/>
        <w:spacing w:before="0"/>
        <w:ind w:firstLine="567"/>
        <w:jc w:val="both"/>
      </w:pPr>
      <w:r>
        <w:t>навчальних закладів:</w:t>
      </w:r>
    </w:p>
    <w:p w:rsidR="00F46582" w:rsidRDefault="00F46582" w:rsidP="00F46582">
      <w:pPr>
        <w:pStyle w:val="20"/>
        <w:shd w:val="clear" w:color="auto" w:fill="auto"/>
        <w:tabs>
          <w:tab w:val="left" w:pos="1722"/>
        </w:tabs>
        <w:spacing w:before="0"/>
        <w:ind w:firstLine="567"/>
        <w:jc w:val="both"/>
      </w:pPr>
      <w:r>
        <w:t>- ВКСС Національної академії Сухопутних військ ім. гетьмана Петра Сагайдачного (м. Львів);</w:t>
      </w:r>
    </w:p>
    <w:p w:rsidR="00F46582" w:rsidRDefault="00F46582" w:rsidP="00F46582">
      <w:pPr>
        <w:pStyle w:val="20"/>
        <w:shd w:val="clear" w:color="auto" w:fill="auto"/>
        <w:tabs>
          <w:tab w:val="left" w:pos="1722"/>
        </w:tabs>
        <w:spacing w:before="0"/>
        <w:ind w:firstLine="567"/>
        <w:jc w:val="both"/>
      </w:pPr>
      <w:r>
        <w:t xml:space="preserve">-  ВКСС Харківського Національного університету Повітряних Сил ім. Івана </w:t>
      </w:r>
      <w:proofErr w:type="spellStart"/>
      <w:r>
        <w:t>Кожедуба</w:t>
      </w:r>
      <w:proofErr w:type="spellEnd"/>
      <w:r>
        <w:t xml:space="preserve"> ;</w:t>
      </w:r>
    </w:p>
    <w:p w:rsidR="00F46582" w:rsidRDefault="00F46582" w:rsidP="00F46582">
      <w:pPr>
        <w:pStyle w:val="20"/>
        <w:shd w:val="clear" w:color="auto" w:fill="auto"/>
        <w:spacing w:before="0"/>
        <w:ind w:firstLine="567"/>
        <w:jc w:val="both"/>
      </w:pPr>
      <w:r>
        <w:t>-  ВКСС Військового інституту телекомунікацій та інформатизації ім. Героїв  Крут (м.</w:t>
      </w:r>
      <w:r w:rsidR="009B0C1F">
        <w:rPr>
          <w:lang w:val="en-US"/>
        </w:rPr>
        <w:t xml:space="preserve"> </w:t>
      </w:r>
      <w:r>
        <w:t>Київ );</w:t>
      </w:r>
    </w:p>
    <w:p w:rsidR="00F46582" w:rsidRDefault="00F46582" w:rsidP="00F46582">
      <w:pPr>
        <w:pStyle w:val="20"/>
        <w:shd w:val="clear" w:color="auto" w:fill="auto"/>
        <w:tabs>
          <w:tab w:val="left" w:pos="1722"/>
        </w:tabs>
        <w:spacing w:before="0"/>
        <w:ind w:firstLine="567"/>
        <w:jc w:val="both"/>
      </w:pPr>
      <w:r>
        <w:t>- Відділення військової підготовки Морехідного коледжу технічного флоту Національного університету «Одеська морська академія» (м. Одеса).</w:t>
      </w:r>
    </w:p>
    <w:p w:rsidR="00F46582" w:rsidRDefault="00F46582" w:rsidP="00F46582">
      <w:pPr>
        <w:pStyle w:val="20"/>
        <w:shd w:val="clear" w:color="auto" w:fill="auto"/>
        <w:spacing w:before="0"/>
        <w:ind w:firstLine="567"/>
        <w:jc w:val="both"/>
      </w:pPr>
    </w:p>
    <w:p w:rsidR="00F46582" w:rsidRDefault="00F46582" w:rsidP="00F46582">
      <w:pPr>
        <w:pStyle w:val="20"/>
        <w:shd w:val="clear" w:color="auto" w:fill="auto"/>
        <w:spacing w:before="0"/>
        <w:ind w:firstLine="567"/>
        <w:jc w:val="both"/>
      </w:pPr>
      <w:r>
        <w:t>Вимоги до вступу:</w:t>
      </w:r>
    </w:p>
    <w:p w:rsidR="00F46582" w:rsidRDefault="00F46582" w:rsidP="00F46582">
      <w:pPr>
        <w:pStyle w:val="20"/>
        <w:shd w:val="clear" w:color="auto" w:fill="auto"/>
        <w:tabs>
          <w:tab w:val="left" w:pos="1722"/>
        </w:tabs>
        <w:spacing w:before="0"/>
        <w:ind w:firstLine="567"/>
        <w:jc w:val="both"/>
      </w:pPr>
      <w:r>
        <w:t xml:space="preserve">-  вік від </w:t>
      </w:r>
      <w:r w:rsidRPr="00174A7B">
        <w:rPr>
          <w:rStyle w:val="21"/>
        </w:rPr>
        <w:t xml:space="preserve">17 </w:t>
      </w:r>
      <w:r>
        <w:t xml:space="preserve">до </w:t>
      </w:r>
      <w:r w:rsidRPr="00174A7B">
        <w:rPr>
          <w:b/>
        </w:rPr>
        <w:t>30</w:t>
      </w:r>
      <w:r w:rsidRPr="00174A7B">
        <w:rPr>
          <w:rStyle w:val="21"/>
        </w:rPr>
        <w:t xml:space="preserve"> </w:t>
      </w:r>
      <w:r>
        <w:t>років;</w:t>
      </w:r>
    </w:p>
    <w:p w:rsidR="00F46582" w:rsidRDefault="00F46582" w:rsidP="00F46582">
      <w:pPr>
        <w:pStyle w:val="20"/>
        <w:shd w:val="clear" w:color="auto" w:fill="auto"/>
        <w:tabs>
          <w:tab w:val="left" w:pos="1722"/>
        </w:tabs>
        <w:spacing w:before="0"/>
        <w:ind w:firstLine="567"/>
        <w:jc w:val="both"/>
      </w:pPr>
      <w:r>
        <w:t>-  наявність повної середньої освіти;</w:t>
      </w:r>
    </w:p>
    <w:p w:rsidR="00F46582" w:rsidRDefault="00F46582" w:rsidP="00F46582">
      <w:pPr>
        <w:pStyle w:val="20"/>
        <w:shd w:val="clear" w:color="auto" w:fill="auto"/>
        <w:tabs>
          <w:tab w:val="left" w:pos="1722"/>
        </w:tabs>
        <w:spacing w:before="0"/>
        <w:ind w:firstLine="567"/>
        <w:jc w:val="both"/>
      </w:pPr>
      <w:r>
        <w:t>-  придатність для проходження військової служби за висновками ВЛК;</w:t>
      </w:r>
    </w:p>
    <w:p w:rsidR="00F46582" w:rsidRDefault="00F46582" w:rsidP="00F46582">
      <w:pPr>
        <w:pStyle w:val="20"/>
        <w:shd w:val="clear" w:color="auto" w:fill="auto"/>
        <w:tabs>
          <w:tab w:val="left" w:pos="1722"/>
        </w:tabs>
        <w:spacing w:before="0"/>
        <w:ind w:firstLine="567"/>
        <w:jc w:val="both"/>
      </w:pPr>
      <w:r>
        <w:t xml:space="preserve">-  наявність сертифікатів ЗНО від </w:t>
      </w:r>
      <w:r>
        <w:rPr>
          <w:rStyle w:val="21"/>
        </w:rPr>
        <w:t xml:space="preserve">100 </w:t>
      </w:r>
      <w:r>
        <w:t>балів.</w:t>
      </w:r>
    </w:p>
    <w:p w:rsidR="00F46582" w:rsidRDefault="00F46582" w:rsidP="00F46582">
      <w:pPr>
        <w:pStyle w:val="20"/>
        <w:shd w:val="clear" w:color="auto" w:fill="auto"/>
        <w:spacing w:before="0"/>
        <w:ind w:firstLine="567"/>
        <w:jc w:val="both"/>
      </w:pPr>
    </w:p>
    <w:p w:rsidR="00F46582" w:rsidRDefault="00F46582" w:rsidP="00F46582">
      <w:pPr>
        <w:pStyle w:val="20"/>
        <w:shd w:val="clear" w:color="auto" w:fill="auto"/>
        <w:spacing w:before="0"/>
        <w:ind w:firstLine="567"/>
        <w:jc w:val="both"/>
      </w:pPr>
      <w:r>
        <w:t>Навчання в ВВНЗ та ВКСС дає змогу юнакам та дівчатам:</w:t>
      </w:r>
    </w:p>
    <w:p w:rsidR="00F46582" w:rsidRDefault="00F46582" w:rsidP="00F46582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before="0"/>
        <w:ind w:firstLine="567"/>
        <w:jc w:val="both"/>
      </w:pPr>
      <w:r>
        <w:t>безкоштовно отримати повну вищу освіту;</w:t>
      </w:r>
    </w:p>
    <w:p w:rsidR="00F46582" w:rsidRDefault="00F46582" w:rsidP="00F46582">
      <w:pPr>
        <w:pStyle w:val="20"/>
        <w:shd w:val="clear" w:color="auto" w:fill="auto"/>
        <w:spacing w:before="0"/>
        <w:ind w:firstLine="567"/>
        <w:jc w:val="both"/>
      </w:pPr>
      <w:r>
        <w:t>омріяну професію;</w:t>
      </w:r>
    </w:p>
    <w:p w:rsidR="00F46582" w:rsidRDefault="00F46582" w:rsidP="00F46582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before="0"/>
        <w:ind w:firstLine="567"/>
        <w:jc w:val="both"/>
      </w:pPr>
      <w:r>
        <w:t>гарантоване працевлаштування;</w:t>
      </w:r>
    </w:p>
    <w:p w:rsidR="00F46582" w:rsidRDefault="00F46582" w:rsidP="00F46582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/>
        <w:ind w:firstLine="567"/>
        <w:jc w:val="both"/>
      </w:pPr>
      <w:r>
        <w:t>гідне та стабільне грошове забезпечення;</w:t>
      </w:r>
    </w:p>
    <w:p w:rsidR="00F46582" w:rsidRDefault="00F46582" w:rsidP="00F46582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/>
        <w:ind w:firstLine="567"/>
        <w:jc w:val="both"/>
      </w:pPr>
      <w:r>
        <w:t>соціальний та правовий захист військовослужбовців та їх сімей;</w:t>
      </w:r>
    </w:p>
    <w:p w:rsidR="00F46582" w:rsidRDefault="00F46582" w:rsidP="00F46582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/>
        <w:ind w:firstLine="567"/>
        <w:jc w:val="both"/>
      </w:pPr>
      <w:r>
        <w:t>можливість працевлаштування в є ^вільному житті.</w:t>
      </w:r>
    </w:p>
    <w:p w:rsidR="00F46582" w:rsidRDefault="00F46582" w:rsidP="00F46582">
      <w:pPr>
        <w:pStyle w:val="20"/>
        <w:shd w:val="clear" w:color="auto" w:fill="auto"/>
        <w:tabs>
          <w:tab w:val="left" w:pos="777"/>
        </w:tabs>
        <w:spacing w:before="0"/>
        <w:ind w:firstLine="567"/>
        <w:jc w:val="both"/>
      </w:pPr>
    </w:p>
    <w:p w:rsidR="00F46582" w:rsidRDefault="00F46582" w:rsidP="00F46582">
      <w:pPr>
        <w:pStyle w:val="20"/>
        <w:shd w:val="clear" w:color="auto" w:fill="auto"/>
        <w:spacing w:before="0" w:line="322" w:lineRule="exact"/>
        <w:ind w:right="420" w:firstLine="567"/>
        <w:jc w:val="both"/>
      </w:pPr>
      <w:r>
        <w:t xml:space="preserve">Контактна особа, якій можна задати питання що до порядку вступу, як батькам, юнакам та дівчатам, старший офіцер відділу комплектування </w:t>
      </w:r>
      <w:proofErr w:type="spellStart"/>
      <w:r>
        <w:t>Комунарського</w:t>
      </w:r>
      <w:proofErr w:type="spellEnd"/>
      <w:r>
        <w:t xml:space="preserve"> </w:t>
      </w:r>
      <w:bookmarkStart w:id="0" w:name="_GoBack"/>
      <w:bookmarkEnd w:id="0"/>
      <w:r>
        <w:t xml:space="preserve">РВК майор </w:t>
      </w:r>
      <w:proofErr w:type="spellStart"/>
      <w:r>
        <w:t>Гребешков</w:t>
      </w:r>
      <w:proofErr w:type="spellEnd"/>
      <w:r>
        <w:t xml:space="preserve"> Ігор Семенович, телефон мобільний               (066) 449 53 80.</w:t>
      </w:r>
    </w:p>
    <w:p w:rsidR="00BA142B" w:rsidRDefault="00BA142B"/>
    <w:sectPr w:rsidR="00BA142B" w:rsidSect="00F46582">
      <w:pgSz w:w="11906" w:h="16838"/>
      <w:pgMar w:top="850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67588"/>
    <w:multiLevelType w:val="multilevel"/>
    <w:tmpl w:val="5A560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9"/>
    <w:rsid w:val="000771FA"/>
    <w:rsid w:val="004D100D"/>
    <w:rsid w:val="009B0C1F"/>
    <w:rsid w:val="00B76FAD"/>
    <w:rsid w:val="00BA142B"/>
    <w:rsid w:val="00EC50B9"/>
    <w:rsid w:val="00F4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FC51"/>
  <w15:chartTrackingRefBased/>
  <w15:docId w15:val="{188B309E-9967-4FE6-A0AC-B046A965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771F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1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71FA"/>
    <w:pPr>
      <w:widowControl w:val="0"/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0771FA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0771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1FA"/>
    <w:pPr>
      <w:widowControl w:val="0"/>
      <w:shd w:val="clear" w:color="auto" w:fill="FFFFFF"/>
      <w:spacing w:before="1020" w:after="0" w:line="37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F46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2004</Words>
  <Characters>1143</Characters>
  <Application>Microsoft Office Word</Application>
  <DocSecurity>0</DocSecurity>
  <Lines>9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2019-12-02T11:55:00Z</dcterms:created>
  <dcterms:modified xsi:type="dcterms:W3CDTF">2019-12-02T12:00:00Z</dcterms:modified>
</cp:coreProperties>
</file>